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9" w:rsidRDefault="003158C1">
      <w:r>
        <w:t>Wither Superconductivity for Electric Power?</w:t>
      </w:r>
    </w:p>
    <w:p w:rsidR="003158C1" w:rsidRPr="003158C1" w:rsidRDefault="003158C1">
      <w:r>
        <w:t xml:space="preserve">As we </w:t>
      </w:r>
      <w:r w:rsidR="00C37960">
        <w:t>encounter</w:t>
      </w:r>
      <w:r>
        <w:t xml:space="preserve"> the 27</w:t>
      </w:r>
      <w:r w:rsidRPr="003158C1">
        <w:rPr>
          <w:vertAlign w:val="superscript"/>
        </w:rPr>
        <w:t>th</w:t>
      </w:r>
      <w:r>
        <w:t xml:space="preserve"> year following the historic 1988 M</w:t>
      </w:r>
      <w:r>
        <w:rPr>
          <w:vertAlign w:val="superscript"/>
        </w:rPr>
        <w:t>2</w:t>
      </w:r>
      <w:r>
        <w:t xml:space="preserve">S conference “over the hill” in Interlaken, two issues remain </w:t>
      </w:r>
      <w:r w:rsidR="00E7402D">
        <w:t>for the future: 1) Is the pairing mechanism primarily “shakes or spins,” and 2) when will the Bednorz-Mueller discovery enable the electricity enterprise of the future?  Both are cosmic.  In this talk, we will address both, the first very</w:t>
      </w:r>
      <w:r w:rsidR="00AC01EA">
        <w:t>, very</w:t>
      </w:r>
      <w:r w:rsidR="00E7402D">
        <w:t xml:space="preserve"> briefly in the context of DFT models of phonon mediated pairing</w:t>
      </w:r>
      <w:r w:rsidR="0094360B">
        <w:t xml:space="preserve"> (for more, see our poster submission)</w:t>
      </w:r>
      <w:r w:rsidR="00AC01EA">
        <w:t xml:space="preserve">, and the second in much more detail, reviewing past and current efforts worldwide, and compelling opportunities to surface in the future, especially </w:t>
      </w:r>
      <w:r w:rsidR="00B95EC9">
        <w:t>related to dual use of</w:t>
      </w:r>
      <w:r w:rsidR="00C53032">
        <w:t xml:space="preserve"> </w:t>
      </w:r>
      <w:r w:rsidR="008D0F80">
        <w:t>emerging</w:t>
      </w:r>
      <w:r w:rsidR="00B95EC9">
        <w:t xml:space="preserve"> worldwide natural gas pipeline rights-of-way to transport both chemical and electronic energy resources to sustain </w:t>
      </w:r>
      <w:bookmarkStart w:id="0" w:name="_GoBack"/>
      <w:bookmarkEnd w:id="0"/>
      <w:r w:rsidR="00B95EC9">
        <w:t>the human condition.</w:t>
      </w:r>
    </w:p>
    <w:sectPr w:rsidR="003158C1" w:rsidRPr="0031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C1"/>
    <w:rsid w:val="001E2F14"/>
    <w:rsid w:val="003158C1"/>
    <w:rsid w:val="0079780B"/>
    <w:rsid w:val="008D0F80"/>
    <w:rsid w:val="0094360B"/>
    <w:rsid w:val="00AC01EA"/>
    <w:rsid w:val="00B95EC9"/>
    <w:rsid w:val="00C37960"/>
    <w:rsid w:val="00C53032"/>
    <w:rsid w:val="00CA3829"/>
    <w:rsid w:val="00E7402D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W2AGZ Technologies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Michael Grant</dc:creator>
  <cp:lastModifiedBy>Paul Michael Grant</cp:lastModifiedBy>
  <cp:revision>5</cp:revision>
  <dcterms:created xsi:type="dcterms:W3CDTF">2015-05-05T04:17:00Z</dcterms:created>
  <dcterms:modified xsi:type="dcterms:W3CDTF">2015-05-20T22:34:00Z</dcterms:modified>
</cp:coreProperties>
</file>